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1B0" w:rsidRPr="00B47E3B" w:rsidRDefault="00BC00D8" w:rsidP="00BC00D8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B47E3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TCC et douleur chronique</w:t>
      </w:r>
    </w:p>
    <w:p w:rsidR="005841B0" w:rsidRPr="00B47E3B" w:rsidRDefault="005841B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472FA" w:rsidRPr="00B47E3B" w:rsidRDefault="00D35B88" w:rsidP="00B47E3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C0040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Objectifs de l'atelier</w:t>
      </w:r>
      <w:r w:rsidR="003A5214" w:rsidRPr="00B47E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: </w:t>
      </w:r>
      <w:r w:rsidR="00B47E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les syndromes douloureux chroniques ont des retentissements multiples </w:t>
      </w:r>
      <w:r w:rsidR="004427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et envahissants </w:t>
      </w:r>
      <w:r w:rsidR="00B47E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aussi bien au niveau affectif (ex : dépression fréquente), comportemental (ex : addictions, réduction des activités plaisir par peur de la douleur), relationnel (ex : </w:t>
      </w:r>
      <w:r w:rsidR="005F67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repli sur soi</w:t>
      </w:r>
      <w:r w:rsidR="00B47E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agressivité), cognitif (ex : représentation de la douleur</w:t>
      </w:r>
      <w:r w:rsidR="005F67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biais cognitif de catastrophisme</w:t>
      </w:r>
      <w:r w:rsidR="00B47E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et professionnel (</w:t>
      </w:r>
      <w:r w:rsidR="004427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ex : </w:t>
      </w:r>
      <w:r w:rsidR="00B47E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arrêts de travail fréquents). </w:t>
      </w:r>
      <w:r w:rsidR="00DC00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Les TCC constituent une approche pertinente, dont l’efficacité a été prouvée, pour accompagner les patients présentant un syndrome douloureux chronique. Les différents outils spécifiques de cette approche permettent d’amener le patient à développer des stratégies pour</w:t>
      </w:r>
      <w:r w:rsidR="004427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gérer</w:t>
      </w:r>
      <w:r w:rsidR="00DC00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sa douleur, sortir de l’état de dépression</w:t>
      </w:r>
      <w:r w:rsidR="004427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réinvestir les différentes sphères de sa vie en</w:t>
      </w:r>
      <w:r w:rsidR="00DC00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retrouv</w:t>
      </w:r>
      <w:r w:rsidR="004427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ant </w:t>
      </w:r>
      <w:r w:rsidR="00DC00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du plaisir et des centres d’intérêt. Lors de ce</w:t>
      </w:r>
      <w:r w:rsidR="004427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="00DC00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atelier</w:t>
      </w:r>
      <w:r w:rsidR="004427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l’objectif est de permettre au participant de </w:t>
      </w:r>
      <w:r w:rsidR="00DC00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comprendre les </w:t>
      </w:r>
      <w:r w:rsidR="004427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différents </w:t>
      </w:r>
      <w:r w:rsidR="00DC00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processus</w:t>
      </w:r>
      <w:r w:rsidR="004427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biologiques et psychologiques,</w:t>
      </w:r>
      <w:r w:rsidR="00DC00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qui sous-tendent les syndromes douloureux chroniques</w:t>
      </w:r>
      <w:r w:rsidR="004427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de s’approprier les différents outils thérapeutiques permettant de prendre en charge ces syndromes, au niveau émotionnel, cognitif et comportemental.</w:t>
      </w:r>
    </w:p>
    <w:p w:rsidR="007472FA" w:rsidRPr="00B47E3B" w:rsidRDefault="00D35B88" w:rsidP="00B47E3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47E3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42784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Méthode Pédagogique</w:t>
      </w:r>
      <w:r w:rsidR="002D4661" w:rsidRPr="00B47E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: alternance de </w:t>
      </w:r>
      <w:r w:rsidR="004427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données </w:t>
      </w:r>
      <w:r w:rsidR="002D4661" w:rsidRPr="00B47E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théori</w:t>
      </w:r>
      <w:r w:rsidR="004427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ques issues de la littérature</w:t>
      </w:r>
      <w:r w:rsidR="002D4661" w:rsidRPr="00B47E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d’illustrations cliniques </w:t>
      </w:r>
      <w:r w:rsidR="004427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issues de mon expérience clinique</w:t>
      </w:r>
    </w:p>
    <w:p w:rsidR="007472FA" w:rsidRPr="00B47E3B" w:rsidRDefault="00D35B8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47E3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E5D37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Supports</w:t>
      </w:r>
      <w:r w:rsidRPr="00B47E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(ce dont vous auriez besoin </w:t>
      </w:r>
      <w:proofErr w:type="gramStart"/>
      <w:r w:rsidRPr="00B47E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 terme de</w:t>
      </w:r>
      <w:proofErr w:type="gramEnd"/>
      <w:r w:rsidRPr="00B47E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matériel)</w:t>
      </w:r>
      <w:r w:rsidR="001E5D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: projecteur</w:t>
      </w:r>
      <w:r w:rsidR="008676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tableau et crayons pour le tableau</w:t>
      </w:r>
    </w:p>
    <w:p w:rsidR="00522108" w:rsidRDefault="00D35B8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47E3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C3223A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Programme de la formation</w:t>
      </w:r>
    </w:p>
    <w:p w:rsidR="007472FA" w:rsidRDefault="00522108" w:rsidP="0052210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 w:rsidRPr="005221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éfin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r w:rsidRPr="005221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tions</w:t>
      </w:r>
    </w:p>
    <w:p w:rsidR="00522108" w:rsidRDefault="00522108" w:rsidP="0052210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Epidémiologie</w:t>
      </w:r>
    </w:p>
    <w:p w:rsidR="00522108" w:rsidRDefault="00522108" w:rsidP="0052210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Classification</w:t>
      </w:r>
    </w:p>
    <w:p w:rsidR="00522108" w:rsidRDefault="00522108" w:rsidP="0052210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Les voies de la douleur</w:t>
      </w:r>
    </w:p>
    <w:p w:rsidR="00522108" w:rsidRDefault="00522108" w:rsidP="0052210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Illustration clinique : les névralgies pudendales</w:t>
      </w:r>
    </w:p>
    <w:p w:rsidR="00522108" w:rsidRDefault="00522108" w:rsidP="0052210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Analyse fonctionnelle</w:t>
      </w:r>
    </w:p>
    <w:p w:rsidR="00522108" w:rsidRDefault="00522108" w:rsidP="0052210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Evaluation</w:t>
      </w:r>
    </w:p>
    <w:p w:rsidR="00522108" w:rsidRDefault="00522108" w:rsidP="0052210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Stratégies thérapeutiques </w:t>
      </w:r>
      <w:r w:rsidR="00B85C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(présentées en détail et illustrées de manière clinique)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psycho-éducation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méthodes comportementales, physiologiques (relaxation), cognitives et émotionnelles</w:t>
      </w:r>
    </w:p>
    <w:p w:rsidR="00522108" w:rsidRDefault="00522108" w:rsidP="0052210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Bénéfices de l’approche TCC</w:t>
      </w:r>
    </w:p>
    <w:p w:rsidR="00522108" w:rsidRPr="00B85C13" w:rsidRDefault="00B85C13" w:rsidP="0052210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Eclairage sur les situations cliniques rencontrées par les participants en lien avec la douleur</w:t>
      </w:r>
    </w:p>
    <w:p w:rsidR="00450D86" w:rsidRPr="00B47E3B" w:rsidRDefault="00D35B88">
      <w:pP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B47E3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47E3B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Lectures conseillées</w:t>
      </w:r>
    </w:p>
    <w:p w:rsidR="00B520DA" w:rsidRPr="00B47E3B" w:rsidRDefault="00B520DA" w:rsidP="00B8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E3B">
        <w:rPr>
          <w:rFonts w:ascii="Times New Roman" w:hAnsi="Times New Roman" w:cs="Times New Roman"/>
          <w:sz w:val="24"/>
          <w:szCs w:val="24"/>
        </w:rPr>
        <w:t xml:space="preserve">Contrôler votre douleur, </w:t>
      </w:r>
      <w:r w:rsidRPr="00B47E3B">
        <w:rPr>
          <w:rFonts w:ascii="Times New Roman" w:hAnsi="Times New Roman" w:cs="Times New Roman"/>
          <w:sz w:val="24"/>
          <w:szCs w:val="24"/>
        </w:rPr>
        <w:t xml:space="preserve">François </w:t>
      </w:r>
      <w:proofErr w:type="spellStart"/>
      <w:r w:rsidRPr="00B47E3B">
        <w:rPr>
          <w:rFonts w:ascii="Times New Roman" w:hAnsi="Times New Roman" w:cs="Times New Roman"/>
          <w:sz w:val="24"/>
          <w:szCs w:val="24"/>
        </w:rPr>
        <w:t>Boureau</w:t>
      </w:r>
      <w:proofErr w:type="spellEnd"/>
    </w:p>
    <w:p w:rsidR="00B47E3B" w:rsidRPr="00B47E3B" w:rsidRDefault="00B47E3B" w:rsidP="00B8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E3B">
        <w:rPr>
          <w:rFonts w:ascii="Times New Roman" w:hAnsi="Times New Roman" w:cs="Times New Roman"/>
          <w:sz w:val="24"/>
          <w:szCs w:val="24"/>
        </w:rPr>
        <w:t xml:space="preserve">Cognitive </w:t>
      </w:r>
      <w:proofErr w:type="spellStart"/>
      <w:r w:rsidRPr="00B47E3B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00B47E3B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B47E3B">
        <w:rPr>
          <w:rFonts w:ascii="Times New Roman" w:hAnsi="Times New Roman" w:cs="Times New Roman"/>
          <w:sz w:val="24"/>
          <w:szCs w:val="24"/>
        </w:rPr>
        <w:t>chronic</w:t>
      </w:r>
      <w:proofErr w:type="spellEnd"/>
      <w:r w:rsidRPr="00B47E3B">
        <w:rPr>
          <w:rFonts w:ascii="Times New Roman" w:hAnsi="Times New Roman" w:cs="Times New Roman"/>
          <w:sz w:val="24"/>
          <w:szCs w:val="24"/>
        </w:rPr>
        <w:t xml:space="preserve"> pain, Beverly E. Thorn</w:t>
      </w:r>
    </w:p>
    <w:p w:rsidR="00B520DA" w:rsidRPr="00B47E3B" w:rsidRDefault="00B520DA" w:rsidP="00B8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E3B">
        <w:rPr>
          <w:rFonts w:ascii="Times New Roman" w:hAnsi="Times New Roman" w:cs="Times New Roman"/>
          <w:sz w:val="24"/>
          <w:szCs w:val="24"/>
        </w:rPr>
        <w:t>Cognitive-</w:t>
      </w:r>
      <w:proofErr w:type="spellStart"/>
      <w:r w:rsidRPr="00B47E3B">
        <w:rPr>
          <w:rFonts w:ascii="Times New Roman" w:hAnsi="Times New Roman" w:cs="Times New Roman"/>
          <w:sz w:val="24"/>
          <w:szCs w:val="24"/>
        </w:rPr>
        <w:t>Behavioral</w:t>
      </w:r>
      <w:proofErr w:type="spellEnd"/>
      <w:r w:rsidRPr="00B47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E3B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00B47E3B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B47E3B">
        <w:rPr>
          <w:rFonts w:ascii="Times New Roman" w:hAnsi="Times New Roman" w:cs="Times New Roman"/>
          <w:sz w:val="24"/>
          <w:szCs w:val="24"/>
        </w:rPr>
        <w:t>chronic</w:t>
      </w:r>
      <w:proofErr w:type="spellEnd"/>
      <w:r w:rsidRPr="00B47E3B">
        <w:rPr>
          <w:rFonts w:ascii="Times New Roman" w:hAnsi="Times New Roman" w:cs="Times New Roman"/>
          <w:sz w:val="24"/>
          <w:szCs w:val="24"/>
        </w:rPr>
        <w:t xml:space="preserve"> pain in </w:t>
      </w:r>
      <w:proofErr w:type="spellStart"/>
      <w:r w:rsidRPr="00B47E3B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B47E3B">
        <w:rPr>
          <w:rFonts w:ascii="Times New Roman" w:hAnsi="Times New Roman" w:cs="Times New Roman"/>
          <w:sz w:val="24"/>
          <w:szCs w:val="24"/>
        </w:rPr>
        <w:t xml:space="preserve"> and adolescents, Tonya M. </w:t>
      </w:r>
      <w:proofErr w:type="spellStart"/>
      <w:r w:rsidRPr="00B47E3B">
        <w:rPr>
          <w:rFonts w:ascii="Times New Roman" w:hAnsi="Times New Roman" w:cs="Times New Roman"/>
          <w:sz w:val="24"/>
          <w:szCs w:val="24"/>
        </w:rPr>
        <w:t>Palermo</w:t>
      </w:r>
      <w:bookmarkStart w:id="0" w:name="_GoBack"/>
      <w:bookmarkEnd w:id="0"/>
      <w:proofErr w:type="spellEnd"/>
    </w:p>
    <w:sectPr w:rsidR="00B520DA" w:rsidRPr="00B47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176E1"/>
    <w:multiLevelType w:val="hybridMultilevel"/>
    <w:tmpl w:val="E1D2D3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F41F8"/>
    <w:multiLevelType w:val="hybridMultilevel"/>
    <w:tmpl w:val="B8CCDFD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88"/>
    <w:rsid w:val="001E5D37"/>
    <w:rsid w:val="0026411F"/>
    <w:rsid w:val="002D4661"/>
    <w:rsid w:val="003607D8"/>
    <w:rsid w:val="003A5214"/>
    <w:rsid w:val="00442784"/>
    <w:rsid w:val="00450D86"/>
    <w:rsid w:val="0050733C"/>
    <w:rsid w:val="00522108"/>
    <w:rsid w:val="005841B0"/>
    <w:rsid w:val="005F673D"/>
    <w:rsid w:val="007472FA"/>
    <w:rsid w:val="0086765D"/>
    <w:rsid w:val="00B47E3B"/>
    <w:rsid w:val="00B520DA"/>
    <w:rsid w:val="00B85C13"/>
    <w:rsid w:val="00BA7729"/>
    <w:rsid w:val="00BC00D8"/>
    <w:rsid w:val="00C3223A"/>
    <w:rsid w:val="00CB7421"/>
    <w:rsid w:val="00D35B88"/>
    <w:rsid w:val="00D859FF"/>
    <w:rsid w:val="00DC0040"/>
    <w:rsid w:val="00E6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E6DA"/>
  <w15:chartTrackingRefBased/>
  <w15:docId w15:val="{6ECED2E5-DF94-4B4B-ABE7-387FB708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2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Maury</dc:creator>
  <cp:keywords/>
  <dc:description/>
  <cp:lastModifiedBy>Stéphanie Maury</cp:lastModifiedBy>
  <cp:revision>13</cp:revision>
  <dcterms:created xsi:type="dcterms:W3CDTF">2018-06-16T21:12:00Z</dcterms:created>
  <dcterms:modified xsi:type="dcterms:W3CDTF">2018-08-06T21:56:00Z</dcterms:modified>
</cp:coreProperties>
</file>